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22D8C">
      <w:pPr>
        <w:keepNext w:val="0"/>
        <w:keepLines w:val="0"/>
        <w:widowControl/>
        <w:suppressLineNumbers w:val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9"/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宁夏公路工程质量检测中心（有限公司）桥梁检测交通导改服务项目宁夏公路工程质量检测中心（有限公司）宁夏回族自治区高速公路高边坡监测工程需用交通安全导改服务（含防撞车）</w:t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竞价公告</w:t>
      </w:r>
    </w:p>
    <w:p w14:paraId="44DB426E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486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1．采购条件</w:t>
      </w:r>
    </w:p>
    <w:p w14:paraId="5C35174E">
      <w:pPr>
        <w:pStyle w:val="5"/>
        <w:keepNext w:val="0"/>
        <w:keepLines w:val="0"/>
        <w:widowControl/>
        <w:suppressLineNumbers w:val="0"/>
        <w:ind w:firstLine="420" w:firstLineChars="20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宁夏公路工程质量检测中心（有限公司）桥梁检测交通导改服务项目宁夏公路工程质量检测中心（有限公司）宁夏回族自治区高速公路高边坡监测工程需用交通安全导改服务（含防撞车）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,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资金已落实，采购编号：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NXJKS20260809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,采购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人为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宁夏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公路工程质量检测中心（有限公司）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。已具备采购条件，现通过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宁夏公路工程质量检测中心（有限公司）桥梁检测交通导改服务项目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供应商备选库供应商对该项目进行竞价。</w:t>
      </w:r>
    </w:p>
    <w:p w14:paraId="6DCFC20B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486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2．项目概况与采购范围</w:t>
      </w:r>
    </w:p>
    <w:p w14:paraId="4F528D63"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2.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1项目名称：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宁夏公路工程质量检测中心（有限公司）桥梁检测交通导改服务项目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宁夏回族自治区高速公路高边坡监测工程施工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需用交通安全导改服务（含防撞车）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。</w:t>
      </w:r>
    </w:p>
    <w:p w14:paraId="7DF647D2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2.2项目概况：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交通安全导改服务（含防撞车）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。</w:t>
      </w:r>
    </w:p>
    <w:p w14:paraId="6CE3F63D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2.3标段划分：</w:t>
      </w:r>
    </w:p>
    <w:p w14:paraId="5F3D12D1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本项目划分为1个标段：</w:t>
      </w:r>
    </w:p>
    <w:p w14:paraId="5E0860A7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420" w:leftChars="200" w:right="0" w:firstLine="0" w:firstLineChars="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宁夏公路工程质量检测中心（有限公司）桥梁检测交通导改服务项目宁夏公路工程质量检测中心（有限公司）宁夏回族自治区高速公路高边坡监测工程需用交通安全导改服务（含防撞车）</w:t>
      </w:r>
    </w:p>
    <w:p w14:paraId="0E2558FA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420" w:leftChars="200" w:right="0" w:firstLine="0" w:firstLineChars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2.4控制价：</w:t>
      </w:r>
    </w:p>
    <w:p w14:paraId="773492ED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420" w:leftChars="200" w:right="0" w:firstLine="0" w:firstLineChars="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本次总限价为：每组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/台班4381.00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（不含税）；</w:t>
      </w:r>
    </w:p>
    <w:p w14:paraId="58E0D047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2.5项目地点：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宁夏境内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。</w:t>
      </w:r>
    </w:p>
    <w:p w14:paraId="352A020F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2.6计划工期：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highlight w:val="none"/>
          <w:u w:val="single"/>
          <w:shd w:val="clear" w:fill="FFFFFF"/>
        </w:rPr>
        <w:t>自合同签订之日起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highlight w:val="none"/>
          <w:u w:val="single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highlight w:val="none"/>
          <w:u w:val="single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highlight w:val="none"/>
          <w:u w:val="single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highlight w:val="none"/>
          <w:u w:val="single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highlight w:val="none"/>
          <w:u w:val="single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highlight w:val="none"/>
          <w:u w:val="single"/>
          <w:shd w:val="clear" w:fill="FFFFFF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highlight w:val="none"/>
          <w:u w:val="single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。</w:t>
      </w:r>
    </w:p>
    <w:p w14:paraId="160F394C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486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3．供应商竞价</w:t>
      </w:r>
    </w:p>
    <w:p w14:paraId="0F63DF8B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凡是进入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宁夏公路工程质量检测中心（有限公司）桥梁检测交通导改服务项目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的合格供应商均可以参与报价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；</w:t>
      </w:r>
    </w:p>
    <w:p w14:paraId="1DE0E06C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486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4．竞价时间地点</w:t>
      </w:r>
    </w:p>
    <w:p w14:paraId="5F2396B7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时间：202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16：00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，逾期递交的竞价单不接收。</w:t>
      </w:r>
    </w:p>
    <w:p w14:paraId="0012D2D3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地点：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宁夏银川市兴庆区长城东路555号6楼会议室</w:t>
      </w:r>
    </w:p>
    <w:p w14:paraId="550FF51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2" w:firstLineChars="200"/>
        <w:jc w:val="both"/>
        <w:textAlignment w:val="auto"/>
        <w:rPr>
          <w:rStyle w:val="9"/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5.采</w:t>
      </w:r>
      <w:r>
        <w:rPr>
          <w:rStyle w:val="9"/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购内容</w:t>
      </w:r>
    </w:p>
    <w:p w14:paraId="26A42275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140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"/>
        <w:gridCol w:w="2866"/>
        <w:gridCol w:w="2937"/>
        <w:gridCol w:w="3260"/>
        <w:gridCol w:w="1630"/>
        <w:gridCol w:w="2915"/>
      </w:tblGrid>
      <w:tr w14:paraId="388A7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B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采购内容</w:t>
            </w: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C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B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B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0895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1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2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桥梁检测交通导改服务</w:t>
            </w:r>
          </w:p>
        </w:tc>
        <w:tc>
          <w:tcPr>
            <w:tcW w:w="293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B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警示摇旗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A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6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含人员保险费、伙食费、住宿费、进出场费</w:t>
            </w:r>
          </w:p>
        </w:tc>
      </w:tr>
      <w:tr w14:paraId="3C4BD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A82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46F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6ED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AE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锥桶布设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F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CF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87D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D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13A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414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3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防撞车驾驶员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D5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7E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892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090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F89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4A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7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锥桶车（轻式货车）驾驶员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4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C6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CA4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A36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406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机械设备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B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防撞车（100K）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4E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3A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锥桶车必须能满足装载400个锥桶，20个警示牌，一个机器人，含车辆燃油费、过路费、维修保养费、进出场费</w:t>
            </w:r>
          </w:p>
        </w:tc>
      </w:tr>
      <w:tr w14:paraId="42BA5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</w:trPr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9A9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193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D2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A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锥桶车（轻式货车）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C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31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E44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DF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949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3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安全导改材料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6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锥桶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98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2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F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交通导改设施、含损坏、折旧费用</w:t>
            </w:r>
          </w:p>
        </w:tc>
      </w:tr>
      <w:tr w14:paraId="4A84E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59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8F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D6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C7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爆闪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按规范要求</w:t>
            </w:r>
          </w:p>
        </w:tc>
        <w:tc>
          <w:tcPr>
            <w:tcW w:w="2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643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7D2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B97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B28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9B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1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警示牌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F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按规范要求</w:t>
            </w:r>
          </w:p>
        </w:tc>
        <w:tc>
          <w:tcPr>
            <w:tcW w:w="2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F9E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F54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369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6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96E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A64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CD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警示机器人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A33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9B6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6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F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7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5E781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以上采购内容为每组/台班交通导改服务要求</w:t>
            </w:r>
          </w:p>
        </w:tc>
      </w:tr>
    </w:tbl>
    <w:p w14:paraId="0EEA0F05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 w14:paraId="2EBFD465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 w14:paraId="362D5133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 w14:paraId="4C68BA8E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 w14:paraId="7561E062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 w14:paraId="13D922CE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 w14:paraId="1810CB97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 w14:paraId="389DA472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 w14:paraId="4ABC0F94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 w14:paraId="62D3A2FE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9EF3E53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486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</w:rPr>
      </w:pP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5．发布公告的媒介</w:t>
      </w:r>
    </w:p>
    <w:p w14:paraId="1A2D650B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本公告在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宁夏交通科学研究所有限公司（http://www.kyscg.com）网站发布。</w:t>
      </w:r>
    </w:p>
    <w:p w14:paraId="3E8CEAAD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486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</w:rPr>
      </w:pPr>
      <w:r>
        <w:rPr>
          <w:rStyle w:val="9"/>
          <w:rFonts w:hint="eastAsia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Style w:val="9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．采购人及联系方式</w:t>
      </w:r>
    </w:p>
    <w:p w14:paraId="4BC13E11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采 购 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宁夏公路工程质量检测中心（有限公司）</w:t>
      </w:r>
    </w:p>
    <w:p w14:paraId="4783C4C0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地   址：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宁夏银川市兴庆区长城东路555号</w:t>
      </w:r>
    </w:p>
    <w:p w14:paraId="2D3369C2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联 系 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刘先生</w:t>
      </w:r>
    </w:p>
    <w:p w14:paraId="2534B775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rPr>
          <w:rFonts w:hint="default" w:ascii="sans-serif" w:hAnsi="sans-serif" w:eastAsia="宋体" w:cs="sans-serif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电   话：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13909572278</w:t>
      </w:r>
    </w:p>
    <w:p w14:paraId="5CBE46A3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2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                                      </w:t>
      </w:r>
    </w:p>
    <w:p w14:paraId="3BF79A17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300" w:firstLineChars="30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41DD1545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300" w:firstLineChars="30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3478ABBB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300" w:firstLineChars="30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043990EC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300" w:firstLineChars="30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0F674DA8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300" w:firstLineChars="30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3B31339C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300" w:firstLineChars="30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3B28569A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300" w:firstLineChars="30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4B8D50F2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300" w:firstLineChars="30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</w:p>
    <w:p w14:paraId="0FF5777B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 w:firstLine="630" w:firstLineChars="300"/>
        <w:jc w:val="righ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    宁夏公路工程质量检测中心（有限公司）</w:t>
      </w:r>
    </w:p>
    <w:p w14:paraId="0660FD40"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                  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日</w:t>
      </w:r>
    </w:p>
    <w:p w14:paraId="50EDFCC4"/>
    <w:p w14:paraId="4991A6AA"/>
    <w:p w14:paraId="0D2423D8"/>
    <w:p w14:paraId="1E94084D"/>
    <w:p w14:paraId="33CBFA77"/>
    <w:p w14:paraId="458B3D88"/>
    <w:p w14:paraId="09667C8C"/>
    <w:p w14:paraId="0D3228BB"/>
    <w:p w14:paraId="39850F86"/>
    <w:p w14:paraId="16F856D4"/>
    <w:p w14:paraId="5DDAB82F"/>
    <w:p w14:paraId="755C3DB4"/>
    <w:p w14:paraId="1D06FF97"/>
    <w:p w14:paraId="3BEAD21A"/>
    <w:p w14:paraId="48F8A34D"/>
    <w:p w14:paraId="0CDA4704"/>
    <w:p w14:paraId="51679992"/>
    <w:p w14:paraId="4CF1D80C"/>
    <w:p w14:paraId="0E726EB2"/>
    <w:p w14:paraId="0D8AC343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E892335">
      <w:pPr>
        <w:spacing w:line="0" w:lineRule="atLeast"/>
        <w:jc w:val="center"/>
        <w:rPr>
          <w:rFonts w:hint="default" w:ascii="Times New Roman" w:hAnsi="Times New Roman" w:eastAsia="黑体" w:cs="Times New Roman"/>
          <w:b/>
          <w:bCs/>
          <w:spacing w:val="20"/>
          <w:sz w:val="52"/>
          <w:szCs w:val="52"/>
        </w:rPr>
      </w:pPr>
      <w:r>
        <w:rPr>
          <w:rFonts w:hint="default" w:ascii="Times New Roman" w:hAnsi="Times New Roman" w:eastAsia="黑体" w:cs="Times New Roman"/>
          <w:b/>
          <w:bCs/>
          <w:spacing w:val="20"/>
          <w:sz w:val="52"/>
          <w:szCs w:val="52"/>
        </w:rPr>
        <w:t>竞争性</w:t>
      </w:r>
      <w:r>
        <w:rPr>
          <w:rFonts w:hint="default" w:ascii="Times New Roman" w:hAnsi="Times New Roman" w:eastAsia="黑体" w:cs="Times New Roman"/>
          <w:b/>
          <w:bCs/>
          <w:spacing w:val="20"/>
          <w:sz w:val="52"/>
          <w:szCs w:val="52"/>
          <w:lang w:val="en-US" w:eastAsia="zh-CN"/>
        </w:rPr>
        <w:t>谈判</w:t>
      </w:r>
      <w:r>
        <w:rPr>
          <w:rFonts w:hint="default" w:ascii="Times New Roman" w:hAnsi="Times New Roman" w:eastAsia="黑体" w:cs="Times New Roman"/>
          <w:b/>
          <w:bCs/>
          <w:spacing w:val="20"/>
          <w:sz w:val="52"/>
          <w:szCs w:val="52"/>
        </w:rPr>
        <w:t>记录表(第</w:t>
      </w:r>
      <w:r>
        <w:rPr>
          <w:rFonts w:hint="default" w:ascii="Times New Roman" w:hAnsi="Times New Roman" w:eastAsia="黑体" w:cs="Times New Roman"/>
          <w:b/>
          <w:bCs/>
          <w:spacing w:val="20"/>
          <w:sz w:val="52"/>
          <w:szCs w:val="52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b/>
          <w:bCs/>
          <w:spacing w:val="20"/>
          <w:sz w:val="52"/>
          <w:szCs w:val="52"/>
        </w:rPr>
        <w:t>轮)</w:t>
      </w:r>
    </w:p>
    <w:p w14:paraId="47BB6B6C">
      <w:pPr>
        <w:pStyle w:val="5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420" w:leftChars="200" w:right="0" w:firstLine="0" w:firstLineChars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项目</w:t>
      </w:r>
      <w:r>
        <w:rPr>
          <w:rFonts w:hint="default" w:ascii="Times New Roman" w:hAnsi="Times New Roman" w:cs="Times New Roman"/>
          <w:sz w:val="28"/>
          <w:szCs w:val="28"/>
        </w:rPr>
        <w:t>名称：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>宁夏公路工程质量检测中心（有限公司）桥梁检测交通导改服务项目宁夏公路工程质量检测中心（有限公司）宁夏回族自治区高速公路高边坡监测工程需用交通安全导改服务（含防撞车）</w:t>
      </w:r>
    </w:p>
    <w:p w14:paraId="51671B8F">
      <w:pPr>
        <w:spacing w:line="500" w:lineRule="exact"/>
        <w:ind w:firstLine="281" w:firstLineChars="100"/>
        <w:jc w:val="left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报价时间：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  年    月    日</w:t>
      </w:r>
    </w:p>
    <w:tbl>
      <w:tblPr>
        <w:tblStyle w:val="7"/>
        <w:tblW w:w="122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3231"/>
        <w:gridCol w:w="4080"/>
        <w:gridCol w:w="2105"/>
        <w:gridCol w:w="2019"/>
      </w:tblGrid>
      <w:tr w14:paraId="406588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821" w:type="dxa"/>
            <w:vAlign w:val="center"/>
          </w:tcPr>
          <w:p w14:paraId="1D3AD04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3231" w:type="dxa"/>
            <w:vAlign w:val="center"/>
          </w:tcPr>
          <w:p w14:paraId="1023ADE6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报价单位名称</w:t>
            </w:r>
          </w:p>
        </w:tc>
        <w:tc>
          <w:tcPr>
            <w:tcW w:w="4080" w:type="dxa"/>
            <w:vAlign w:val="center"/>
          </w:tcPr>
          <w:p w14:paraId="0E2824A7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总报价（元）</w:t>
            </w:r>
          </w:p>
        </w:tc>
        <w:tc>
          <w:tcPr>
            <w:tcW w:w="2105" w:type="dxa"/>
            <w:vAlign w:val="center"/>
          </w:tcPr>
          <w:p w14:paraId="0A4B796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报价单位法定代表人或委托代理人签字</w:t>
            </w:r>
          </w:p>
        </w:tc>
        <w:tc>
          <w:tcPr>
            <w:tcW w:w="2019" w:type="dxa"/>
            <w:vAlign w:val="center"/>
          </w:tcPr>
          <w:p w14:paraId="43453AF4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04D42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  <w:jc w:val="center"/>
        </w:trPr>
        <w:tc>
          <w:tcPr>
            <w:tcW w:w="821" w:type="dxa"/>
            <w:vAlign w:val="center"/>
          </w:tcPr>
          <w:p w14:paraId="7C5C626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1" w:type="dxa"/>
            <w:vAlign w:val="center"/>
          </w:tcPr>
          <w:p w14:paraId="6594322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vAlign w:val="center"/>
          </w:tcPr>
          <w:p w14:paraId="66EDAF20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32"/>
                <w:szCs w:val="32"/>
                <w:lang w:val="en-US" w:eastAsia="zh-CN"/>
              </w:rPr>
              <w:t>每</w:t>
            </w:r>
            <w:r>
              <w:rPr>
                <w:rFonts w:hint="eastAsia" w:ascii="Times New Roman" w:hAnsi="Times New Roman" w:cs="Times New Roman"/>
                <w:b w:val="0"/>
                <w:bCs/>
                <w:sz w:val="32"/>
                <w:szCs w:val="32"/>
                <w:lang w:val="en-US" w:eastAsia="zh-CN"/>
              </w:rPr>
              <w:t>组/台班</w:t>
            </w:r>
            <w:r>
              <w:rPr>
                <w:rFonts w:hint="default" w:ascii="Times New Roman" w:hAnsi="Times New Roman" w:cs="Times New Roman"/>
                <w:b w:val="0"/>
                <w:bCs/>
                <w:sz w:val="32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32"/>
                <w:szCs w:val="32"/>
                <w:lang w:val="en-US" w:eastAsia="zh-CN"/>
              </w:rPr>
              <w:t>元</w:t>
            </w:r>
          </w:p>
        </w:tc>
        <w:tc>
          <w:tcPr>
            <w:tcW w:w="2105" w:type="dxa"/>
            <w:vAlign w:val="center"/>
          </w:tcPr>
          <w:p w14:paraId="496E4F2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191D0C6F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单价（元）下浮比例同总价下浮比例一致。</w:t>
            </w:r>
          </w:p>
        </w:tc>
      </w:tr>
    </w:tbl>
    <w:p w14:paraId="24502960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采购人：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宁夏公路工程质量检测中心（有限公司）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   监督人员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      工作人员：</w:t>
      </w:r>
    </w:p>
    <w:p w14:paraId="76E66B77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7BF1AAE">
      <w:pPr>
        <w:spacing w:line="0" w:lineRule="atLeast"/>
        <w:jc w:val="center"/>
        <w:rPr>
          <w:rFonts w:hint="default" w:ascii="Times New Roman" w:hAnsi="Times New Roman" w:eastAsia="黑体" w:cs="Times New Roman"/>
          <w:b/>
          <w:bCs/>
          <w:spacing w:val="20"/>
          <w:sz w:val="52"/>
          <w:szCs w:val="52"/>
        </w:rPr>
      </w:pPr>
      <w:r>
        <w:rPr>
          <w:rFonts w:hint="default" w:ascii="Times New Roman" w:hAnsi="Times New Roman" w:eastAsia="黑体" w:cs="Times New Roman"/>
          <w:b/>
          <w:bCs/>
          <w:spacing w:val="20"/>
          <w:sz w:val="52"/>
          <w:szCs w:val="52"/>
        </w:rPr>
        <w:t>竞争性</w:t>
      </w:r>
      <w:r>
        <w:rPr>
          <w:rFonts w:hint="default" w:ascii="Times New Roman" w:hAnsi="Times New Roman" w:eastAsia="黑体" w:cs="Times New Roman"/>
          <w:b/>
          <w:bCs/>
          <w:spacing w:val="20"/>
          <w:sz w:val="52"/>
          <w:szCs w:val="52"/>
          <w:lang w:val="en-US" w:eastAsia="zh-CN"/>
        </w:rPr>
        <w:t>谈判</w:t>
      </w:r>
      <w:r>
        <w:rPr>
          <w:rFonts w:hint="default" w:ascii="Times New Roman" w:hAnsi="Times New Roman" w:eastAsia="黑体" w:cs="Times New Roman"/>
          <w:b/>
          <w:bCs/>
          <w:spacing w:val="20"/>
          <w:sz w:val="52"/>
          <w:szCs w:val="52"/>
        </w:rPr>
        <w:t>记录表(第</w:t>
      </w:r>
      <w:r>
        <w:rPr>
          <w:rFonts w:hint="eastAsia" w:ascii="Times New Roman" w:hAnsi="Times New Roman" w:eastAsia="黑体" w:cs="Times New Roman"/>
          <w:b/>
          <w:bCs/>
          <w:spacing w:val="20"/>
          <w:sz w:val="52"/>
          <w:szCs w:val="5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/>
          <w:bCs/>
          <w:spacing w:val="20"/>
          <w:sz w:val="52"/>
          <w:szCs w:val="52"/>
        </w:rPr>
        <w:t>轮)</w:t>
      </w:r>
    </w:p>
    <w:p w14:paraId="02A655AB">
      <w:pPr>
        <w:spacing w:line="500" w:lineRule="exact"/>
        <w:ind w:firstLine="280" w:firstLineChars="100"/>
        <w:jc w:val="left"/>
        <w:rPr>
          <w:rFonts w:hint="default" w:ascii="Times New Roman" w:hAnsi="Times New Roman" w:cs="Times New Roman"/>
          <w:b w:val="0"/>
          <w:bCs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项目</w:t>
      </w:r>
      <w:r>
        <w:rPr>
          <w:rFonts w:hint="default" w:ascii="Times New Roman" w:hAnsi="Times New Roman" w:cs="Times New Roman"/>
          <w:sz w:val="28"/>
          <w:szCs w:val="28"/>
        </w:rPr>
        <w:t>名称：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>宁夏公路工程质量检测中心（有限公司）桥梁检测交通导改服务项目宁夏公路工程质量检测中心（有限公司）宁夏回族自治区高速公路高边坡监测工程需用交通安全导改服务（含防撞车）</w:t>
      </w:r>
    </w:p>
    <w:p w14:paraId="62F3E41C">
      <w:pPr>
        <w:spacing w:line="500" w:lineRule="exact"/>
        <w:ind w:firstLine="281" w:firstLineChars="100"/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报价时间：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  年    月    日</w:t>
      </w:r>
    </w:p>
    <w:tbl>
      <w:tblPr>
        <w:tblStyle w:val="7"/>
        <w:tblW w:w="122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3231"/>
        <w:gridCol w:w="4080"/>
        <w:gridCol w:w="2105"/>
        <w:gridCol w:w="2019"/>
      </w:tblGrid>
      <w:tr w14:paraId="7F24E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821" w:type="dxa"/>
            <w:vAlign w:val="center"/>
          </w:tcPr>
          <w:p w14:paraId="75D8E009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3231" w:type="dxa"/>
            <w:vAlign w:val="center"/>
          </w:tcPr>
          <w:p w14:paraId="4C38EFC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报价单位名称</w:t>
            </w:r>
          </w:p>
        </w:tc>
        <w:tc>
          <w:tcPr>
            <w:tcW w:w="4080" w:type="dxa"/>
            <w:vAlign w:val="center"/>
          </w:tcPr>
          <w:p w14:paraId="09920565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总报价（元）</w:t>
            </w:r>
          </w:p>
        </w:tc>
        <w:tc>
          <w:tcPr>
            <w:tcW w:w="2105" w:type="dxa"/>
            <w:vAlign w:val="center"/>
          </w:tcPr>
          <w:p w14:paraId="775ECA9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报价单位法定代表人或委托代理人签字</w:t>
            </w:r>
          </w:p>
        </w:tc>
        <w:tc>
          <w:tcPr>
            <w:tcW w:w="2019" w:type="dxa"/>
            <w:vAlign w:val="center"/>
          </w:tcPr>
          <w:p w14:paraId="4EFF82A8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1C85E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  <w:jc w:val="center"/>
        </w:trPr>
        <w:tc>
          <w:tcPr>
            <w:tcW w:w="821" w:type="dxa"/>
            <w:vAlign w:val="center"/>
          </w:tcPr>
          <w:p w14:paraId="37A06E70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1" w:type="dxa"/>
            <w:vAlign w:val="center"/>
          </w:tcPr>
          <w:p w14:paraId="2905CBC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vAlign w:val="center"/>
          </w:tcPr>
          <w:p w14:paraId="10EA3BC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32"/>
                <w:szCs w:val="32"/>
                <w:lang w:val="en-US" w:eastAsia="zh-CN"/>
              </w:rPr>
              <w:t>每</w:t>
            </w:r>
            <w:r>
              <w:rPr>
                <w:rFonts w:hint="eastAsia" w:ascii="Times New Roman" w:hAnsi="Times New Roman" w:cs="Times New Roman"/>
                <w:b w:val="0"/>
                <w:bCs/>
                <w:sz w:val="32"/>
                <w:szCs w:val="32"/>
                <w:lang w:val="en-US" w:eastAsia="zh-CN"/>
              </w:rPr>
              <w:t>组/台班</w:t>
            </w:r>
            <w:r>
              <w:rPr>
                <w:rFonts w:hint="default" w:ascii="Times New Roman" w:hAnsi="Times New Roman" w:cs="Times New Roman"/>
                <w:b w:val="0"/>
                <w:bCs/>
                <w:sz w:val="32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32"/>
                <w:szCs w:val="32"/>
                <w:lang w:val="en-US" w:eastAsia="zh-CN"/>
              </w:rPr>
              <w:t>元</w:t>
            </w:r>
          </w:p>
        </w:tc>
        <w:tc>
          <w:tcPr>
            <w:tcW w:w="2105" w:type="dxa"/>
            <w:vAlign w:val="center"/>
          </w:tcPr>
          <w:p w14:paraId="15F023D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  <w:vAlign w:val="center"/>
          </w:tcPr>
          <w:p w14:paraId="6AF115EA">
            <w:pPr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单价（元）下浮比例同总价下浮比例一致。</w:t>
            </w:r>
          </w:p>
        </w:tc>
      </w:tr>
    </w:tbl>
    <w:p w14:paraId="6C13232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采购人：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宁夏公路工程质量检测中心（有限公司）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   监督人员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      工作人员：</w:t>
      </w:r>
    </w:p>
    <w:p w14:paraId="3E54B5E0"/>
    <w:p w14:paraId="4CED213A"/>
    <w:p w14:paraId="40D7C68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1YWU2NjcyNGRhMWY4NjI2ZTBjMTE3ZDNmMzc1NDAifQ=="/>
  </w:docVars>
  <w:rsids>
    <w:rsidRoot w:val="75156E0F"/>
    <w:rsid w:val="06C25072"/>
    <w:rsid w:val="06C675E3"/>
    <w:rsid w:val="081319DE"/>
    <w:rsid w:val="08F06D72"/>
    <w:rsid w:val="093163E4"/>
    <w:rsid w:val="0BCB7DCC"/>
    <w:rsid w:val="10C42242"/>
    <w:rsid w:val="135E3453"/>
    <w:rsid w:val="14A63CF0"/>
    <w:rsid w:val="150F70C9"/>
    <w:rsid w:val="17BA6859"/>
    <w:rsid w:val="191F1591"/>
    <w:rsid w:val="1A543C68"/>
    <w:rsid w:val="1C0A1F1A"/>
    <w:rsid w:val="1C9876BD"/>
    <w:rsid w:val="2332601D"/>
    <w:rsid w:val="27193359"/>
    <w:rsid w:val="30537AA6"/>
    <w:rsid w:val="35C57071"/>
    <w:rsid w:val="39505F50"/>
    <w:rsid w:val="3B4E4C98"/>
    <w:rsid w:val="3C181EDC"/>
    <w:rsid w:val="40357BAC"/>
    <w:rsid w:val="47AF5268"/>
    <w:rsid w:val="4A1C532B"/>
    <w:rsid w:val="4D400378"/>
    <w:rsid w:val="51DF6F81"/>
    <w:rsid w:val="528146A2"/>
    <w:rsid w:val="56FB5238"/>
    <w:rsid w:val="576268A6"/>
    <w:rsid w:val="58DB5338"/>
    <w:rsid w:val="608F2BD8"/>
    <w:rsid w:val="676637AB"/>
    <w:rsid w:val="682C3AD4"/>
    <w:rsid w:val="6AE84CED"/>
    <w:rsid w:val="6AEB17D5"/>
    <w:rsid w:val="6B2A12E5"/>
    <w:rsid w:val="6CFC3CA5"/>
    <w:rsid w:val="71947611"/>
    <w:rsid w:val="743E3EEE"/>
    <w:rsid w:val="75156E0F"/>
    <w:rsid w:val="794A7ED8"/>
    <w:rsid w:val="7AEB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">
    <w:name w:val="Body Text"/>
    <w:basedOn w:val="1"/>
    <w:next w:val="1"/>
    <w:qFormat/>
    <w:uiPriority w:val="0"/>
    <w:pPr>
      <w:spacing w:after="120" w:line="240" w:lineRule="auto"/>
    </w:pPr>
    <w:rPr>
      <w:spacing w:val="0"/>
      <w:sz w:val="21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1336</Words>
  <Characters>1440</Characters>
  <Lines>0</Lines>
  <Paragraphs>0</Paragraphs>
  <TotalTime>9</TotalTime>
  <ScaleCrop>false</ScaleCrop>
  <LinksUpToDate>false</LinksUpToDate>
  <CharactersWithSpaces>1621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2024-05-15T06:44:00Z</dcterms:created>
  <dc:creator>with  me</dc:creator>
  <cp:lastModifiedBy>Administrator</cp:lastModifiedBy>
  <dcterms:modified xsi:type="dcterms:W3CDTF">2026-08-11T07:29:00Z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141562312A944FC6A8AA28B7C009660A_11</vt:lpwstr>
  </property>
  <property fmtid="{D5CDD505-2E9C-101B-9397-08002B2CF9AE}" pid="4" name="KSOTemplateDocerSaveRecord">
    <vt:lpwstr>eyJoZGlkIjoiYWVmYzgxMDAzNjkyMDkyMDJjOTNkMjVjZDU0ODNkOWEiLCJ1c2VySWQiOiIyNzM5NDIxMDgifQ==</vt:lpwstr>
  </property>
</Properties>
</file>